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FC10" w14:textId="77777777" w:rsidR="0046073E" w:rsidRPr="0046073E" w:rsidRDefault="0046073E" w:rsidP="0046073E">
      <w:pPr>
        <w:ind w:firstLine="720"/>
        <w:jc w:val="both"/>
        <w:rPr>
          <w:sz w:val="28"/>
          <w:szCs w:val="28"/>
        </w:rPr>
      </w:pPr>
      <w:r w:rsidRPr="0046073E">
        <w:rPr>
          <w:b/>
          <w:bCs/>
          <w:sz w:val="28"/>
          <w:szCs w:val="28"/>
        </w:rPr>
        <w:t>Hội nghị sơ kết hoạt động Ban đại diện Hội đồng quản trị Ngân hàng Chính sách xã hội xã Đông Thái quý I năm 2026</w:t>
      </w:r>
    </w:p>
    <w:p w14:paraId="2094AA03" w14:textId="2FF4BD48" w:rsidR="0046073E" w:rsidRPr="0046073E" w:rsidRDefault="0046073E" w:rsidP="0046073E">
      <w:pPr>
        <w:ind w:firstLine="720"/>
        <w:jc w:val="both"/>
        <w:rPr>
          <w:sz w:val="28"/>
          <w:szCs w:val="28"/>
        </w:rPr>
      </w:pPr>
      <w:r w:rsidRPr="0046073E">
        <w:rPr>
          <w:sz w:val="28"/>
          <w:szCs w:val="28"/>
        </w:rPr>
        <w:t>Chiều ngày 2</w:t>
      </w:r>
      <w:r>
        <w:rPr>
          <w:sz w:val="28"/>
          <w:szCs w:val="28"/>
        </w:rPr>
        <w:t>9</w:t>
      </w:r>
      <w:r w:rsidRPr="0046073E">
        <w:rPr>
          <w:sz w:val="28"/>
          <w:szCs w:val="28"/>
        </w:rPr>
        <w:t>/4/2026, tại Hội trường B – Ủy ban nhân dân xã Đông Thái, UBND xã đã tổ chức Hội nghị sơ kết hoạt động của Ban đại diện Hội đồng quản trị Ngân hàng Chính sách xã hội (NHCSXH) xã quý I và đề ra phương hướng, nhiệm vụ quý II năm 2026.</w:t>
      </w:r>
    </w:p>
    <w:p w14:paraId="024AF169" w14:textId="77777777" w:rsidR="0046073E" w:rsidRPr="0046073E" w:rsidRDefault="0046073E" w:rsidP="0046073E">
      <w:pPr>
        <w:ind w:firstLine="720"/>
        <w:jc w:val="both"/>
        <w:rPr>
          <w:sz w:val="28"/>
          <w:szCs w:val="28"/>
        </w:rPr>
      </w:pPr>
      <w:r w:rsidRPr="0046073E">
        <w:rPr>
          <w:sz w:val="28"/>
          <w:szCs w:val="28"/>
        </w:rPr>
        <w:t>Tham dự hội nghị có Thường trực Đảng ủy xã, lãnh đạo UBND xã, các thành viên Ban đại diện Hội đồng quản trị NHCSXH xã, Trưởng Công an xã, cùng lãnh đạo các hội, đoàn thể như Hội Cựu chiến binh, Hội Nông dân, Hội Liên hiệp Phụ nữ và Đoàn Thanh niên.</w:t>
      </w:r>
    </w:p>
    <w:p w14:paraId="101C0517" w14:textId="77777777" w:rsidR="0046073E" w:rsidRPr="0046073E" w:rsidRDefault="0046073E" w:rsidP="0046073E">
      <w:pPr>
        <w:ind w:firstLine="720"/>
        <w:jc w:val="both"/>
        <w:rPr>
          <w:sz w:val="28"/>
          <w:szCs w:val="28"/>
        </w:rPr>
      </w:pPr>
      <w:r w:rsidRPr="0046073E">
        <w:rPr>
          <w:sz w:val="28"/>
          <w:szCs w:val="28"/>
        </w:rPr>
        <w:t>Hội nghị do đồng chí Trần Thanh Điền – Chủ tịch UBND xã, Trưởng Ban đại diện Hội đồng quản trị NHCSXH xã chủ trì.</w:t>
      </w:r>
    </w:p>
    <w:p w14:paraId="1DFC02D3" w14:textId="77777777" w:rsidR="0046073E" w:rsidRPr="0046073E" w:rsidRDefault="0046073E" w:rsidP="0046073E">
      <w:pPr>
        <w:ind w:firstLine="720"/>
        <w:jc w:val="both"/>
        <w:rPr>
          <w:sz w:val="28"/>
          <w:szCs w:val="28"/>
        </w:rPr>
      </w:pPr>
      <w:r w:rsidRPr="0046073E">
        <w:rPr>
          <w:sz w:val="28"/>
          <w:szCs w:val="28"/>
        </w:rPr>
        <w:t>Trong quý I năm 2026, hoạt động tín dụng chính sách trên địa bàn xã tiếp tục được triển khai hiệu quả, góp phần hỗ trợ hộ nghèo, hộ cận nghèo và các đối tượng chính sách tiếp cận nguồn vốn ưu đãi để phát triển sản xuất, kinh doanh, cải thiện đời sống. Công tác quản lý vốn vay được tăng cường; các tổ tiết kiệm và vay vốn hoạt động ổn định; tỷ lệ nợ quá hạn được kiểm soát ở mức thấp. Các hội, đoàn thể nhận ủy thác đã phát huy tốt vai trò trong công tác tuyên truyền, quản lý và giám sát nguồn vốn.</w:t>
      </w:r>
    </w:p>
    <w:p w14:paraId="68051D5C" w14:textId="77777777" w:rsidR="0046073E" w:rsidRPr="0046073E" w:rsidRDefault="0046073E" w:rsidP="0046073E">
      <w:pPr>
        <w:ind w:firstLine="720"/>
        <w:jc w:val="both"/>
        <w:rPr>
          <w:sz w:val="28"/>
          <w:szCs w:val="28"/>
        </w:rPr>
      </w:pPr>
      <w:r w:rsidRPr="0046073E">
        <w:rPr>
          <w:sz w:val="28"/>
          <w:szCs w:val="28"/>
        </w:rPr>
        <w:t>Bên cạnh những kết quả đạt được, hội nghị cũng thẳng thắn chỉ ra một số tồn tại, hạn chế như: công tác kiểm tra, giám sát ở một số thời điểm chưa thường xuyên; việc sử dụng vốn vay của một số hộ chưa thật sự hiệu quả.</w:t>
      </w:r>
    </w:p>
    <w:p w14:paraId="274441EB" w14:textId="77777777" w:rsidR="0046073E" w:rsidRPr="0046073E" w:rsidRDefault="0046073E" w:rsidP="0046073E">
      <w:pPr>
        <w:ind w:firstLine="720"/>
        <w:jc w:val="both"/>
        <w:rPr>
          <w:sz w:val="28"/>
          <w:szCs w:val="28"/>
        </w:rPr>
      </w:pPr>
      <w:r w:rsidRPr="0046073E">
        <w:rPr>
          <w:sz w:val="28"/>
          <w:szCs w:val="28"/>
        </w:rPr>
        <w:t>Phát biểu kết luận hội nghị, đồng chí Trần Thanh Điền ghi nhận và biểu dương những kết quả đạt được trong quý I, đồng thời đề nghị trong thời gian tới, các thành viên Ban đại diện cần tiếp tục nâng cao trách nhiệm, tăng cường công tác kiểm tra, giám sát; phối hợp chặt chẽ với Phòng giao dịch NHCSXH trong việc giải ngân, thu hồi vốn; đẩy mạnh tuyên truyền để người dân sử dụng vốn đúng mục đích, hiệu quả, góp phần thực hiện tốt mục tiêu giảm nghèo bền vững và phát triển kinh tế - xã hội tại địa phương.</w:t>
      </w:r>
    </w:p>
    <w:p w14:paraId="00A192A4" w14:textId="532A88B6" w:rsidR="0046073E" w:rsidRDefault="0046073E" w:rsidP="0046073E">
      <w:pPr>
        <w:ind w:firstLine="720"/>
        <w:jc w:val="both"/>
        <w:rPr>
          <w:sz w:val="28"/>
          <w:szCs w:val="28"/>
        </w:rPr>
      </w:pPr>
      <w:r w:rsidRPr="0046073E">
        <w:rPr>
          <w:sz w:val="28"/>
          <w:szCs w:val="28"/>
        </w:rPr>
        <w:t>Hội nghị đã thống nhất phương hướng, nhiệm vụ quý II năm 2026 với quyết tâm tiếp tục nâng cao chất lượng tín dụng chính sách, đảm bảo nguồn vốn đến đúng đối tượng thụ hưởng, phát huy hiệu quả thiết thực trong đời sống nhân dân.</w:t>
      </w:r>
      <w:r w:rsidR="002D474E">
        <w:rPr>
          <w:sz w:val="28"/>
          <w:szCs w:val="28"/>
        </w:rPr>
        <w:t>/.</w:t>
      </w:r>
    </w:p>
    <w:p w14:paraId="5DBF2ABD" w14:textId="4A1B7252" w:rsidR="007C4009" w:rsidRDefault="002D474E">
      <w:r>
        <w:rPr>
          <w:b/>
          <w:bCs/>
          <w:sz w:val="28"/>
          <w:szCs w:val="28"/>
        </w:rPr>
        <w:t xml:space="preserve">                                                                                            NGUYỄN KHỎE</w:t>
      </w:r>
    </w:p>
    <w:sectPr w:rsidR="007C4009" w:rsidSect="000E4F2E">
      <w:pgSz w:w="11907" w:h="16840" w:code="9"/>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3E"/>
    <w:rsid w:val="000E4F2E"/>
    <w:rsid w:val="002A011E"/>
    <w:rsid w:val="002D474E"/>
    <w:rsid w:val="0041012F"/>
    <w:rsid w:val="0046073E"/>
    <w:rsid w:val="007C4009"/>
    <w:rsid w:val="00AF1D7B"/>
    <w:rsid w:val="00B67272"/>
    <w:rsid w:val="00EA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0AFE"/>
  <w15:chartTrackingRefBased/>
  <w15:docId w15:val="{3ABBECF3-F7AC-4016-B755-573E01D6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7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7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07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07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7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7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7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7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7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07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07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7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7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7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7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7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73E"/>
    <w:pPr>
      <w:spacing w:before="160"/>
      <w:jc w:val="center"/>
    </w:pPr>
    <w:rPr>
      <w:i/>
      <w:iCs/>
      <w:color w:val="404040" w:themeColor="text1" w:themeTint="BF"/>
    </w:rPr>
  </w:style>
  <w:style w:type="character" w:customStyle="1" w:styleId="QuoteChar">
    <w:name w:val="Quote Char"/>
    <w:basedOn w:val="DefaultParagraphFont"/>
    <w:link w:val="Quote"/>
    <w:uiPriority w:val="29"/>
    <w:rsid w:val="0046073E"/>
    <w:rPr>
      <w:i/>
      <w:iCs/>
      <w:color w:val="404040" w:themeColor="text1" w:themeTint="BF"/>
    </w:rPr>
  </w:style>
  <w:style w:type="paragraph" w:styleId="ListParagraph">
    <w:name w:val="List Paragraph"/>
    <w:basedOn w:val="Normal"/>
    <w:uiPriority w:val="34"/>
    <w:qFormat/>
    <w:rsid w:val="0046073E"/>
    <w:pPr>
      <w:ind w:left="720"/>
      <w:contextualSpacing/>
    </w:pPr>
  </w:style>
  <w:style w:type="character" w:styleId="IntenseEmphasis">
    <w:name w:val="Intense Emphasis"/>
    <w:basedOn w:val="DefaultParagraphFont"/>
    <w:uiPriority w:val="21"/>
    <w:qFormat/>
    <w:rsid w:val="0046073E"/>
    <w:rPr>
      <w:i/>
      <w:iCs/>
      <w:color w:val="2F5496" w:themeColor="accent1" w:themeShade="BF"/>
    </w:rPr>
  </w:style>
  <w:style w:type="paragraph" w:styleId="IntenseQuote">
    <w:name w:val="Intense Quote"/>
    <w:basedOn w:val="Normal"/>
    <w:next w:val="Normal"/>
    <w:link w:val="IntenseQuoteChar"/>
    <w:uiPriority w:val="30"/>
    <w:qFormat/>
    <w:rsid w:val="00460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73E"/>
    <w:rPr>
      <w:i/>
      <w:iCs/>
      <w:color w:val="2F5496" w:themeColor="accent1" w:themeShade="BF"/>
    </w:rPr>
  </w:style>
  <w:style w:type="character" w:styleId="IntenseReference">
    <w:name w:val="Intense Reference"/>
    <w:basedOn w:val="DefaultParagraphFont"/>
    <w:uiPriority w:val="32"/>
    <w:qFormat/>
    <w:rsid w:val="00460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2026-04-29T06:54:00Z</dcterms:created>
  <dcterms:modified xsi:type="dcterms:W3CDTF">2026-04-29T06:58:00Z</dcterms:modified>
</cp:coreProperties>
</file>